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00" w:line="276" w:lineRule="auto"/>
        <w:jc w:val="right"/>
        <w:rPr>
          <w:rFonts w:ascii="Century Gothic" w:hAnsi="Century Gothic" w:eastAsia="Century Gothic" w:cs="Century Gothic"/>
          <w:b/>
          <w:i/>
          <w:color w:val="FF0000"/>
          <w:sz w:val="28"/>
          <w:szCs w:val="28"/>
        </w:rPr>
      </w:pPr>
      <w:r>
        <w:rPr>
          <w:rFonts w:ascii="Bell MT" w:hAnsi="Bell MT" w:eastAsia="Bell MT" w:cs="Bell MT"/>
        </w:rPr>
        <w:t xml:space="preserve">   </w:t>
      </w:r>
    </w:p>
    <w:p>
      <w:pPr>
        <w:spacing w:after="200" w:line="276" w:lineRule="auto"/>
        <w:rPr>
          <w:rFonts w:eastAsia="Century Gothic" w:cstheme="minorHAnsi"/>
          <w:b/>
          <w:iCs/>
          <w:sz w:val="24"/>
          <w:szCs w:val="24"/>
        </w:rPr>
      </w:pPr>
      <w:r>
        <w:rPr>
          <w:rFonts w:eastAsia="Century Gothic" w:cstheme="minorHAnsi"/>
          <w:b/>
          <w:iCs/>
          <w:sz w:val="24"/>
          <w:szCs w:val="24"/>
        </w:rPr>
        <w:t>Starostwo Powiatowe w Bia</w:t>
      </w:r>
      <w:r>
        <w:rPr>
          <w:rFonts w:eastAsia="Arial" w:cstheme="minorHAnsi"/>
          <w:b/>
          <w:iCs/>
          <w:sz w:val="24"/>
          <w:szCs w:val="24"/>
        </w:rPr>
        <w:t>ł</w:t>
      </w:r>
      <w:r>
        <w:rPr>
          <w:rFonts w:eastAsia="Century Gothic" w:cstheme="minorHAnsi"/>
          <w:b/>
          <w:iCs/>
          <w:sz w:val="24"/>
          <w:szCs w:val="24"/>
        </w:rPr>
        <w:t xml:space="preserve">ej Podlaskiej </w:t>
      </w:r>
    </w:p>
    <w:p>
      <w:pPr>
        <w:spacing w:after="200" w:line="276" w:lineRule="auto"/>
        <w:rPr>
          <w:rFonts w:eastAsia="Century Gothic" w:cstheme="minorHAnsi"/>
          <w:b/>
          <w:iCs/>
          <w:sz w:val="24"/>
          <w:szCs w:val="24"/>
        </w:rPr>
      </w:pPr>
      <w:r>
        <w:rPr>
          <w:rFonts w:eastAsia="Century Gothic" w:cstheme="minorHAnsi"/>
          <w:b/>
          <w:iCs/>
          <w:sz w:val="24"/>
          <w:szCs w:val="24"/>
        </w:rPr>
        <w:t>Gmina Wisznice</w:t>
      </w:r>
    </w:p>
    <w:p>
      <w:pPr>
        <w:spacing w:after="200" w:line="276" w:lineRule="auto"/>
        <w:rPr>
          <w:rFonts w:eastAsia="Calibri" w:cstheme="minorHAnsi"/>
          <w:b/>
          <w:iCs/>
          <w:sz w:val="24"/>
          <w:szCs w:val="24"/>
        </w:rPr>
      </w:pPr>
      <w:r>
        <w:rPr>
          <w:rFonts w:eastAsia="Century Gothic" w:cstheme="minorHAnsi"/>
          <w:b/>
          <w:iCs/>
          <w:sz w:val="24"/>
          <w:szCs w:val="24"/>
        </w:rPr>
        <w:t>Gminny O</w:t>
      </w:r>
      <w:r>
        <w:rPr>
          <w:rFonts w:eastAsia="Calibri" w:cstheme="minorHAnsi"/>
          <w:b/>
          <w:iCs/>
          <w:sz w:val="24"/>
          <w:szCs w:val="24"/>
        </w:rPr>
        <w:t>środek Kultury i Oświaty w Wisznicach</w:t>
      </w:r>
    </w:p>
    <w:p>
      <w:pPr>
        <w:spacing w:after="200" w:line="276" w:lineRule="auto"/>
        <w:rPr>
          <w:rFonts w:eastAsia="Calibri" w:cstheme="minorHAnsi"/>
          <w:b/>
          <w:iCs/>
          <w:sz w:val="24"/>
        </w:rPr>
      </w:pPr>
      <w:r>
        <w:rPr>
          <w:rFonts w:eastAsia="Century Gothic" w:cstheme="minorHAnsi"/>
          <w:b/>
          <w:iCs/>
          <w:sz w:val="24"/>
        </w:rPr>
        <w:t>zapraszaj</w:t>
      </w:r>
      <w:r>
        <w:rPr>
          <w:rFonts w:eastAsia="Calibri" w:cstheme="minorHAnsi"/>
          <w:b/>
          <w:iCs/>
          <w:sz w:val="24"/>
        </w:rPr>
        <w:t xml:space="preserve">ą </w:t>
      </w:r>
    </w:p>
    <w:p>
      <w:pPr>
        <w:spacing w:after="200" w:line="276" w:lineRule="auto"/>
        <w:jc w:val="center"/>
        <w:rPr>
          <w:rFonts w:eastAsia="Calibri" w:cstheme="minorHAnsi"/>
          <w:b/>
          <w:bCs/>
          <w:iCs/>
          <w:color w:val="C00000"/>
          <w:sz w:val="24"/>
          <w:szCs w:val="24"/>
        </w:rPr>
      </w:pPr>
      <w:r>
        <w:rPr>
          <w:rFonts w:eastAsia="Calibri" w:cstheme="minorHAnsi"/>
          <w:iCs/>
          <w:sz w:val="24"/>
        </w:rPr>
        <w:t>do wzięcia udziału w</w:t>
      </w:r>
      <w:r>
        <w:rPr>
          <w:rFonts w:hint="default" w:eastAsia="Calibri" w:cstheme="minorHAnsi"/>
          <w:iCs/>
          <w:sz w:val="24"/>
          <w:lang w:val="pl-PL"/>
        </w:rPr>
        <w:t xml:space="preserve"> </w:t>
      </w:r>
      <w:r>
        <w:rPr>
          <w:rFonts w:eastAsia="Calibri" w:cstheme="minorHAnsi"/>
          <w:iCs/>
          <w:color w:val="C00000"/>
          <w:sz w:val="24"/>
        </w:rPr>
        <w:t xml:space="preserve"> </w:t>
      </w:r>
      <w:r>
        <w:rPr>
          <w:rFonts w:eastAsia="Calibri" w:cstheme="minorHAnsi"/>
          <w:b/>
          <w:bCs/>
          <w:iCs/>
          <w:color w:val="C00000"/>
          <w:sz w:val="24"/>
          <w:szCs w:val="24"/>
        </w:rPr>
        <w:t>Powiatowym Przeglądzie Ch</w:t>
      </w:r>
      <w:r>
        <w:rPr>
          <w:rFonts w:eastAsia="Century Gothic" w:cstheme="minorHAnsi"/>
          <w:b/>
          <w:bCs/>
          <w:iCs/>
          <w:color w:val="C00000"/>
          <w:sz w:val="24"/>
          <w:szCs w:val="24"/>
        </w:rPr>
        <w:t>órów i Zespo</w:t>
      </w:r>
      <w:r>
        <w:rPr>
          <w:rFonts w:eastAsia="Arial" w:cstheme="minorHAnsi"/>
          <w:b/>
          <w:bCs/>
          <w:iCs/>
          <w:color w:val="C00000"/>
          <w:sz w:val="24"/>
          <w:szCs w:val="24"/>
        </w:rPr>
        <w:t>ł</w:t>
      </w:r>
      <w:r>
        <w:rPr>
          <w:rFonts w:eastAsia="Century Gothic" w:cstheme="minorHAnsi"/>
          <w:b/>
          <w:bCs/>
          <w:iCs/>
          <w:color w:val="C00000"/>
          <w:sz w:val="24"/>
          <w:szCs w:val="24"/>
        </w:rPr>
        <w:t xml:space="preserve">ów </w:t>
      </w:r>
      <w:r>
        <w:rPr>
          <w:rFonts w:eastAsia="Calibri" w:cstheme="minorHAnsi"/>
          <w:b/>
          <w:bCs/>
          <w:iCs/>
          <w:color w:val="C00000"/>
          <w:sz w:val="24"/>
          <w:szCs w:val="24"/>
        </w:rPr>
        <w:t xml:space="preserve">Śpiewaczych </w:t>
      </w:r>
    </w:p>
    <w:p>
      <w:pPr>
        <w:spacing w:after="200" w:line="276" w:lineRule="auto"/>
        <w:jc w:val="center"/>
        <w:rPr>
          <w:rFonts w:eastAsia="Calibri" w:cstheme="minorHAnsi"/>
          <w:b/>
          <w:bCs/>
          <w:iCs/>
          <w:color w:val="C00000"/>
          <w:sz w:val="24"/>
          <w:szCs w:val="24"/>
        </w:rPr>
      </w:pPr>
      <w:r>
        <w:rPr>
          <w:rFonts w:eastAsia="Calibri" w:cstheme="minorHAnsi"/>
          <w:b/>
          <w:bCs/>
          <w:iCs/>
          <w:color w:val="C00000"/>
          <w:sz w:val="24"/>
          <w:szCs w:val="24"/>
        </w:rPr>
        <w:t>7 maja  202</w:t>
      </w:r>
      <w:r>
        <w:rPr>
          <w:rFonts w:hint="default" w:eastAsia="Calibri" w:cstheme="minorHAnsi"/>
          <w:b/>
          <w:bCs/>
          <w:iCs/>
          <w:color w:val="C00000"/>
          <w:sz w:val="24"/>
          <w:szCs w:val="24"/>
          <w:lang w:val="pl-PL"/>
        </w:rPr>
        <w:t>3</w:t>
      </w:r>
      <w:r>
        <w:rPr>
          <w:rFonts w:eastAsia="Calibri" w:cstheme="minorHAnsi"/>
          <w:b/>
          <w:bCs/>
          <w:iCs/>
          <w:color w:val="C00000"/>
          <w:sz w:val="24"/>
          <w:szCs w:val="24"/>
        </w:rPr>
        <w:t xml:space="preserve"> r. </w:t>
      </w:r>
      <w:r>
        <w:rPr>
          <w:rFonts w:eastAsia="Century Gothic" w:cstheme="minorHAnsi"/>
          <w:b/>
          <w:bCs/>
          <w:iCs/>
          <w:color w:val="C00000"/>
          <w:sz w:val="24"/>
          <w:szCs w:val="24"/>
        </w:rPr>
        <w:t>w Polubiczach</w:t>
      </w:r>
    </w:p>
    <w:p>
      <w:pPr>
        <w:spacing w:after="200" w:line="276" w:lineRule="auto"/>
        <w:rPr>
          <w:rFonts w:eastAsia="Century Gothic" w:cstheme="minorHAnsi"/>
          <w:iCs/>
          <w:sz w:val="24"/>
          <w:szCs w:val="24"/>
        </w:rPr>
      </w:pPr>
    </w:p>
    <w:p>
      <w:pPr>
        <w:spacing w:after="200" w:line="276" w:lineRule="auto"/>
        <w:rPr>
          <w:rFonts w:eastAsia="Calibri" w:cstheme="minorHAnsi"/>
          <w:iCs/>
          <w:sz w:val="24"/>
        </w:rPr>
      </w:pPr>
      <w:r>
        <w:rPr>
          <w:rFonts w:eastAsia="Century Gothic" w:cstheme="minorHAnsi"/>
          <w:iCs/>
          <w:sz w:val="24"/>
        </w:rPr>
        <w:t>Jest to okazja do spotkania, s</w:t>
      </w:r>
      <w:r>
        <w:rPr>
          <w:rFonts w:eastAsia="Arial" w:cstheme="minorHAnsi"/>
          <w:iCs/>
          <w:sz w:val="24"/>
        </w:rPr>
        <w:t>ł</w:t>
      </w:r>
      <w:r>
        <w:rPr>
          <w:rFonts w:eastAsia="Century Gothic" w:cstheme="minorHAnsi"/>
          <w:iCs/>
          <w:sz w:val="24"/>
        </w:rPr>
        <w:t>uchania i dzielenia si</w:t>
      </w:r>
      <w:r>
        <w:rPr>
          <w:rFonts w:eastAsia="Calibri" w:cstheme="minorHAnsi"/>
          <w:iCs/>
          <w:sz w:val="24"/>
        </w:rPr>
        <w:t>ę r</w:t>
      </w:r>
      <w:r>
        <w:rPr>
          <w:rFonts w:eastAsia="Century Gothic" w:cstheme="minorHAnsi"/>
          <w:iCs/>
          <w:sz w:val="24"/>
        </w:rPr>
        <w:t>ó</w:t>
      </w:r>
      <w:r>
        <w:rPr>
          <w:rFonts w:eastAsia="Calibri" w:cstheme="minorHAnsi"/>
          <w:iCs/>
          <w:sz w:val="24"/>
        </w:rPr>
        <w:t>żnorodnością prezentowanych utwor</w:t>
      </w:r>
      <w:r>
        <w:rPr>
          <w:rFonts w:eastAsia="Century Gothic" w:cstheme="minorHAnsi"/>
          <w:iCs/>
          <w:sz w:val="24"/>
        </w:rPr>
        <w:t>ów muzycznych,a tak</w:t>
      </w:r>
      <w:r>
        <w:rPr>
          <w:rFonts w:eastAsia="Calibri" w:cstheme="minorHAnsi"/>
          <w:iCs/>
          <w:sz w:val="24"/>
        </w:rPr>
        <w:t>że wielowiekową tradycją przekazywaną  z pokolenia na pokolenie.</w:t>
      </w:r>
    </w:p>
    <w:p>
      <w:pPr>
        <w:spacing w:after="200" w:line="276" w:lineRule="auto"/>
        <w:rPr>
          <w:rFonts w:eastAsia="Century Gothic" w:cstheme="minorHAnsi"/>
          <w:b/>
          <w:bCs/>
          <w:iCs/>
          <w:sz w:val="24"/>
        </w:rPr>
      </w:pPr>
    </w:p>
    <w:p>
      <w:pPr>
        <w:spacing w:after="200" w:line="276" w:lineRule="auto"/>
        <w:rPr>
          <w:rFonts w:eastAsia="Century Gothic" w:cstheme="minorHAnsi"/>
          <w:b/>
          <w:bCs/>
          <w:iCs/>
          <w:color w:val="C00000"/>
          <w:sz w:val="24"/>
        </w:rPr>
      </w:pPr>
      <w:r>
        <w:rPr>
          <w:rFonts w:eastAsia="Century Gothic" w:cstheme="minorHAnsi"/>
          <w:b/>
          <w:bCs/>
          <w:iCs/>
          <w:color w:val="C00000"/>
          <w:sz w:val="24"/>
        </w:rPr>
        <w:t>Program:</w:t>
      </w:r>
    </w:p>
    <w:p>
      <w:pPr>
        <w:spacing w:after="200" w:line="276" w:lineRule="auto"/>
        <w:rPr>
          <w:rFonts w:eastAsia="Calibri" w:cstheme="minorHAnsi"/>
          <w:b/>
          <w:bCs/>
          <w:iCs/>
          <w:color w:val="C00000"/>
        </w:rPr>
      </w:pPr>
      <w:r>
        <w:rPr>
          <w:rFonts w:eastAsia="Century Gothic" w:cstheme="minorHAnsi"/>
          <w:b/>
          <w:bCs/>
          <w:iCs/>
          <w:color w:val="C00000"/>
        </w:rPr>
        <w:t xml:space="preserve">11.00 Msza </w:t>
      </w:r>
      <w:r>
        <w:rPr>
          <w:rFonts w:eastAsia="Arial" w:cstheme="minorHAnsi"/>
          <w:b/>
          <w:bCs/>
          <w:iCs/>
          <w:color w:val="C00000"/>
        </w:rPr>
        <w:t>Ś</w:t>
      </w:r>
      <w:r>
        <w:rPr>
          <w:rFonts w:eastAsia="Century Gothic" w:cstheme="minorHAnsi"/>
          <w:b/>
          <w:bCs/>
          <w:iCs/>
          <w:color w:val="C00000"/>
        </w:rPr>
        <w:t>w. w Ko</w:t>
      </w:r>
      <w:r>
        <w:rPr>
          <w:rFonts w:eastAsia="Arial" w:cstheme="minorHAnsi"/>
          <w:b/>
          <w:bCs/>
          <w:iCs/>
          <w:color w:val="C00000"/>
        </w:rPr>
        <w:t>ś</w:t>
      </w:r>
      <w:r>
        <w:rPr>
          <w:rFonts w:eastAsia="Century Gothic" w:cstheme="minorHAnsi"/>
          <w:b/>
          <w:bCs/>
          <w:iCs/>
          <w:color w:val="C00000"/>
        </w:rPr>
        <w:t xml:space="preserve">ciele Parafialnym p.w. </w:t>
      </w:r>
      <w:r>
        <w:rPr>
          <w:rFonts w:eastAsia="Calibri" w:cstheme="minorHAnsi"/>
          <w:b/>
          <w:bCs/>
          <w:iCs/>
          <w:color w:val="C00000"/>
        </w:rPr>
        <w:t xml:space="preserve">Św. Jana Ewangelisty                               </w:t>
      </w:r>
    </w:p>
    <w:p>
      <w:pPr>
        <w:spacing w:after="200" w:line="276" w:lineRule="auto"/>
        <w:rPr>
          <w:rFonts w:eastAsia="Century Gothic" w:cstheme="minorHAnsi"/>
          <w:b/>
          <w:bCs/>
          <w:iCs/>
          <w:color w:val="C00000"/>
        </w:rPr>
      </w:pPr>
      <w:r>
        <w:rPr>
          <w:rFonts w:eastAsia="Century Gothic" w:cstheme="minorHAnsi"/>
          <w:b/>
          <w:bCs/>
          <w:iCs/>
          <w:color w:val="C00000"/>
        </w:rPr>
        <w:t>w Polubiczach</w:t>
      </w:r>
    </w:p>
    <w:p>
      <w:pPr>
        <w:spacing w:after="200" w:line="276" w:lineRule="auto"/>
        <w:rPr>
          <w:rFonts w:eastAsia="Century Gothic" w:cstheme="minorHAnsi"/>
          <w:b/>
          <w:bCs/>
          <w:iCs/>
          <w:color w:val="C00000"/>
        </w:rPr>
      </w:pPr>
      <w:r>
        <w:rPr>
          <w:rFonts w:eastAsia="Century Gothic" w:cstheme="minorHAnsi"/>
          <w:b/>
          <w:bCs/>
          <w:iCs/>
          <w:color w:val="C00000"/>
        </w:rPr>
        <w:t>12.15  Rozpocz</w:t>
      </w:r>
      <w:r>
        <w:rPr>
          <w:rFonts w:eastAsia="Arial" w:cstheme="minorHAnsi"/>
          <w:b/>
          <w:bCs/>
          <w:iCs/>
          <w:color w:val="C00000"/>
        </w:rPr>
        <w:t>ę</w:t>
      </w:r>
      <w:r>
        <w:rPr>
          <w:rFonts w:eastAsia="Century Gothic" w:cstheme="minorHAnsi"/>
          <w:b/>
          <w:bCs/>
          <w:iCs/>
          <w:color w:val="C00000"/>
        </w:rPr>
        <w:t>cie Przegl</w:t>
      </w:r>
      <w:r>
        <w:rPr>
          <w:rFonts w:eastAsia="Arial" w:cstheme="minorHAnsi"/>
          <w:b/>
          <w:bCs/>
          <w:iCs/>
          <w:color w:val="C00000"/>
        </w:rPr>
        <w:t>ą</w:t>
      </w:r>
      <w:r>
        <w:rPr>
          <w:rFonts w:eastAsia="Century Gothic" w:cstheme="minorHAnsi"/>
          <w:b/>
          <w:bCs/>
          <w:iCs/>
          <w:color w:val="C00000"/>
        </w:rPr>
        <w:t>du w Ko</w:t>
      </w:r>
      <w:r>
        <w:rPr>
          <w:rFonts w:eastAsia="Arial" w:cstheme="minorHAnsi"/>
          <w:b/>
          <w:bCs/>
          <w:iCs/>
          <w:color w:val="C00000"/>
        </w:rPr>
        <w:t>ś</w:t>
      </w:r>
      <w:r>
        <w:rPr>
          <w:rFonts w:eastAsia="Century Gothic" w:cstheme="minorHAnsi"/>
          <w:b/>
          <w:bCs/>
          <w:iCs/>
          <w:color w:val="C00000"/>
        </w:rPr>
        <w:t>ciele - pie</w:t>
      </w:r>
      <w:r>
        <w:rPr>
          <w:rFonts w:eastAsia="Arial" w:cstheme="minorHAnsi"/>
          <w:b/>
          <w:bCs/>
          <w:iCs/>
          <w:color w:val="C00000"/>
        </w:rPr>
        <w:t>ś</w:t>
      </w:r>
      <w:r>
        <w:rPr>
          <w:rFonts w:eastAsia="Century Gothic" w:cstheme="minorHAnsi"/>
          <w:b/>
          <w:bCs/>
          <w:iCs/>
          <w:color w:val="C00000"/>
        </w:rPr>
        <w:t>ni Maryjne</w:t>
      </w:r>
      <w:bookmarkStart w:id="0" w:name="_GoBack"/>
      <w:bookmarkEnd w:id="0"/>
    </w:p>
    <w:p>
      <w:pPr>
        <w:spacing w:after="200" w:line="276" w:lineRule="auto"/>
        <w:rPr>
          <w:rFonts w:eastAsia="Calibri" w:cstheme="minorHAnsi"/>
          <w:b/>
          <w:bCs/>
          <w:iCs/>
          <w:color w:val="C00000"/>
        </w:rPr>
      </w:pPr>
      <w:r>
        <w:rPr>
          <w:rFonts w:eastAsia="Century Gothic" w:cstheme="minorHAnsi"/>
          <w:b/>
          <w:bCs/>
          <w:iCs/>
          <w:color w:val="C00000"/>
        </w:rPr>
        <w:t>14.00-15.00 Pocz</w:t>
      </w:r>
      <w:r>
        <w:rPr>
          <w:rFonts w:eastAsia="Calibri" w:cstheme="minorHAnsi"/>
          <w:b/>
          <w:bCs/>
          <w:iCs/>
          <w:color w:val="C00000"/>
        </w:rPr>
        <w:t xml:space="preserve">ęstunek </w:t>
      </w:r>
    </w:p>
    <w:p>
      <w:pPr>
        <w:spacing w:after="200" w:line="276" w:lineRule="auto"/>
        <w:rPr>
          <w:rFonts w:eastAsia="Calibri" w:cstheme="minorHAnsi"/>
          <w:b/>
          <w:bCs/>
          <w:iCs/>
          <w:color w:val="C00000"/>
        </w:rPr>
      </w:pPr>
      <w:r>
        <w:rPr>
          <w:rFonts w:hint="default" w:eastAsia="Calibri" w:cstheme="minorHAnsi"/>
          <w:b/>
          <w:bCs/>
          <w:iCs/>
          <w:color w:val="C00000"/>
          <w:lang w:val="pl-PL"/>
        </w:rPr>
        <w:t>15.00 - D</w:t>
      </w:r>
      <w:r>
        <w:rPr>
          <w:rFonts w:eastAsia="Calibri" w:cstheme="minorHAnsi"/>
          <w:b/>
          <w:bCs/>
          <w:iCs/>
          <w:color w:val="C00000"/>
        </w:rPr>
        <w:t>ruga część w świetlicy w Polubiczach – pieśni ludowe.</w:t>
      </w:r>
    </w:p>
    <w:p>
      <w:pPr>
        <w:spacing w:after="200" w:line="276" w:lineRule="auto"/>
        <w:rPr>
          <w:rFonts w:ascii="Arial" w:hAnsi="Arial" w:eastAsia="Calibri" w:cs="Arial"/>
          <w:bCs/>
          <w:i/>
          <w:color w:val="5F497A"/>
          <w:sz w:val="24"/>
        </w:rPr>
      </w:pPr>
      <w:r>
        <w:rPr>
          <w:rFonts w:eastAsia="Century Gothic" w:cstheme="minorHAnsi"/>
          <w:bCs/>
          <w:iCs/>
          <w:sz w:val="24"/>
        </w:rPr>
        <w:t>Organizatorzy przewidzieli dla wszystkich uczestników pocz</w:t>
      </w:r>
      <w:r>
        <w:rPr>
          <w:rFonts w:eastAsia="Calibri" w:cstheme="minorHAnsi"/>
          <w:bCs/>
          <w:iCs/>
          <w:sz w:val="24"/>
        </w:rPr>
        <w:t>ęstunek oraz atrakcyjne nagrody</w:t>
      </w:r>
      <w:r>
        <w:rPr>
          <w:rFonts w:ascii="Arial" w:hAnsi="Arial" w:eastAsia="Calibri" w:cs="Arial"/>
          <w:bCs/>
          <w:i/>
          <w:color w:val="5F497A"/>
          <w:sz w:val="24"/>
        </w:rPr>
        <w:t>.</w:t>
      </w:r>
    </w:p>
    <w:p>
      <w:pPr>
        <w:spacing w:after="200" w:line="276" w:lineRule="auto"/>
        <w:jc w:val="both"/>
        <w:rPr>
          <w:rFonts w:eastAsia="Century Gothic" w:cstheme="minorHAnsi"/>
          <w:b/>
        </w:rPr>
      </w:pPr>
    </w:p>
    <w:p>
      <w:pPr>
        <w:spacing w:after="200" w:line="276" w:lineRule="auto"/>
        <w:jc w:val="both"/>
        <w:rPr>
          <w:rFonts w:eastAsia="Century Gothic" w:cstheme="minorHAnsi"/>
          <w:b/>
        </w:rPr>
      </w:pPr>
    </w:p>
    <w:p>
      <w:pPr>
        <w:spacing w:after="200" w:line="276" w:lineRule="auto"/>
        <w:jc w:val="both"/>
        <w:rPr>
          <w:rFonts w:eastAsia="Century Gothic" w:cstheme="minorHAnsi"/>
          <w:b/>
        </w:rPr>
      </w:pPr>
    </w:p>
    <w:p>
      <w:pPr>
        <w:spacing w:after="200" w:line="276" w:lineRule="auto"/>
        <w:jc w:val="both"/>
        <w:rPr>
          <w:rFonts w:eastAsia="Century Gothic" w:cstheme="minorHAnsi"/>
          <w:b/>
        </w:rPr>
      </w:pPr>
    </w:p>
    <w:p>
      <w:pPr>
        <w:spacing w:after="200" w:line="276" w:lineRule="auto"/>
        <w:jc w:val="both"/>
        <w:rPr>
          <w:rFonts w:eastAsia="Century Gothic" w:cstheme="minorHAnsi"/>
          <w:b/>
        </w:rPr>
      </w:pPr>
    </w:p>
    <w:p>
      <w:pPr>
        <w:spacing w:after="200" w:line="276" w:lineRule="auto"/>
        <w:jc w:val="both"/>
        <w:rPr>
          <w:rFonts w:eastAsia="Century Gothic" w:cstheme="minorHAnsi"/>
          <w:b/>
        </w:rPr>
      </w:pPr>
      <w:r>
        <w:rPr>
          <w:rFonts w:eastAsia="Century Gothic" w:cstheme="minorHAnsi"/>
          <w:b/>
        </w:rPr>
        <w:t>Regulamin:</w:t>
      </w:r>
    </w:p>
    <w:p>
      <w:pPr>
        <w:spacing w:after="200" w:line="276" w:lineRule="auto"/>
        <w:jc w:val="both"/>
        <w:rPr>
          <w:rFonts w:eastAsia="Calibri" w:cstheme="minorHAnsi"/>
          <w:bCs/>
        </w:rPr>
      </w:pPr>
      <w:r>
        <w:rPr>
          <w:rFonts w:eastAsia="Century Gothic" w:cstheme="minorHAnsi"/>
          <w:bCs/>
        </w:rPr>
        <w:t>1.Tegoroczny Powiatowy Przegl</w:t>
      </w:r>
      <w:r>
        <w:rPr>
          <w:rFonts w:eastAsia="Arial" w:cstheme="minorHAnsi"/>
          <w:bCs/>
        </w:rPr>
        <w:t>ą</w:t>
      </w:r>
      <w:r>
        <w:rPr>
          <w:rFonts w:eastAsia="Century Gothic" w:cstheme="minorHAnsi"/>
          <w:bCs/>
        </w:rPr>
        <w:t>d Chórów i Zespo</w:t>
      </w:r>
      <w:r>
        <w:rPr>
          <w:rFonts w:eastAsia="Calibri" w:cstheme="minorHAnsi"/>
          <w:bCs/>
        </w:rPr>
        <w:t>ł</w:t>
      </w:r>
      <w:r>
        <w:rPr>
          <w:rFonts w:eastAsia="Century Gothic" w:cstheme="minorHAnsi"/>
          <w:bCs/>
        </w:rPr>
        <w:t xml:space="preserve">ów </w:t>
      </w:r>
      <w:r>
        <w:rPr>
          <w:rFonts w:eastAsia="Calibri" w:cstheme="minorHAnsi"/>
          <w:bCs/>
        </w:rPr>
        <w:t xml:space="preserve">Śpiewaczych będzie miał formę przeglądu, bez klasyfikacji konkursowej. 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  <w:b/>
        </w:rPr>
        <w:t>2</w:t>
      </w:r>
      <w:r>
        <w:rPr>
          <w:rFonts w:eastAsia="Century Gothic" w:cstheme="minorHAnsi"/>
        </w:rPr>
        <w:t>.Organizatorem Przegl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>du jest Starostwo Powiatowe w Bia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ej Podlaskiej, Gmina Wisznice, Gminny O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rodek Kultury i O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wiaty w Wisznicach.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  <w:b/>
        </w:rPr>
        <w:t>3</w:t>
      </w:r>
      <w:r>
        <w:rPr>
          <w:rFonts w:eastAsia="Century Gothic" w:cstheme="minorHAnsi"/>
        </w:rPr>
        <w:t>.Cele Powiatowego Przegl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>du Chórów i Zespo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 xml:space="preserve">ów 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piewaczych: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>- O</w:t>
      </w:r>
      <w:r>
        <w:rPr>
          <w:rFonts w:eastAsia="Arial" w:cstheme="minorHAnsi"/>
        </w:rPr>
        <w:t>ż</w:t>
      </w:r>
      <w:r>
        <w:rPr>
          <w:rFonts w:eastAsia="Century Gothic" w:cstheme="minorHAnsi"/>
        </w:rPr>
        <w:t xml:space="preserve">ywienie tradycji 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piewaczej w naszym regionie.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 xml:space="preserve">- Popularyzacja 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piewu w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ród dzieci, m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odzie</w:t>
      </w:r>
      <w:r>
        <w:rPr>
          <w:rFonts w:eastAsia="Arial" w:cstheme="minorHAnsi"/>
        </w:rPr>
        <w:t>ż</w:t>
      </w:r>
      <w:r>
        <w:rPr>
          <w:rFonts w:eastAsia="Century Gothic" w:cstheme="minorHAnsi"/>
        </w:rPr>
        <w:t>y i doros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ych.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>- Rozwijanie zainteresowa</w:t>
      </w:r>
      <w:r>
        <w:rPr>
          <w:rFonts w:eastAsia="Arial" w:cstheme="minorHAnsi"/>
        </w:rPr>
        <w:t>ń</w:t>
      </w:r>
      <w:r>
        <w:rPr>
          <w:rFonts w:eastAsia="Century Gothic" w:cstheme="minorHAnsi"/>
        </w:rPr>
        <w:t xml:space="preserve"> i uzdolnie</w:t>
      </w:r>
      <w:r>
        <w:rPr>
          <w:rFonts w:eastAsia="Arial" w:cstheme="minorHAnsi"/>
        </w:rPr>
        <w:t>ń</w:t>
      </w:r>
      <w:r>
        <w:rPr>
          <w:rFonts w:eastAsia="Century Gothic" w:cstheme="minorHAnsi"/>
        </w:rPr>
        <w:t xml:space="preserve"> muzycznych 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>- Prezentacja dorobku artystycznego chórów i zespo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 xml:space="preserve">ów 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piewaczych.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>- Upowszechnianie polskiej oraz regionalnej i ludowej tradycji muzycznej.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 xml:space="preserve">- Integracja 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rodowiska muzycznego w naszym powiecie.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  <w:b/>
        </w:rPr>
        <w:t>4</w:t>
      </w:r>
      <w:r>
        <w:rPr>
          <w:rFonts w:eastAsia="Century Gothic" w:cstheme="minorHAnsi"/>
        </w:rPr>
        <w:t>.Powiatowy przegl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>d ukierunkowany jest na amatorsk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 xml:space="preserve"> twórczo</w:t>
      </w:r>
      <w:r>
        <w:rPr>
          <w:rFonts w:eastAsia="Arial" w:cstheme="minorHAnsi"/>
        </w:rPr>
        <w:t>ść</w:t>
      </w:r>
      <w:r>
        <w:rPr>
          <w:rFonts w:eastAsia="Century Gothic" w:cstheme="minorHAnsi"/>
        </w:rPr>
        <w:t xml:space="preserve"> wokaln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 xml:space="preserve"> dzieci, m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odzie</w:t>
      </w:r>
      <w:r>
        <w:rPr>
          <w:rFonts w:eastAsia="Arial" w:cstheme="minorHAnsi"/>
        </w:rPr>
        <w:t>ż</w:t>
      </w:r>
      <w:r>
        <w:rPr>
          <w:rFonts w:eastAsia="Century Gothic" w:cstheme="minorHAnsi"/>
        </w:rPr>
        <w:t>y i doros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ych.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>W przegl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>dzie mog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 xml:space="preserve"> uczestniczy</w:t>
      </w:r>
      <w:r>
        <w:rPr>
          <w:rFonts w:eastAsia="Arial" w:cstheme="minorHAnsi"/>
        </w:rPr>
        <w:t>ć</w:t>
      </w:r>
      <w:r>
        <w:rPr>
          <w:rFonts w:eastAsia="Century Gothic" w:cstheme="minorHAnsi"/>
        </w:rPr>
        <w:t>: chóry, zespo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 xml:space="preserve">y 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piewacze, schole parafialne, chóry ko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cielne oraz zespo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 xml:space="preserve">y wokalne. 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  <w:b/>
        </w:rPr>
        <w:t>5.</w:t>
      </w:r>
      <w:r>
        <w:rPr>
          <w:rFonts w:eastAsia="Century Gothic" w:cstheme="minorHAnsi"/>
        </w:rPr>
        <w:t>Prezentacje odb</w:t>
      </w:r>
      <w:r>
        <w:rPr>
          <w:rFonts w:eastAsia="Arial" w:cstheme="minorHAnsi"/>
        </w:rPr>
        <w:t>ę</w:t>
      </w:r>
      <w:r>
        <w:rPr>
          <w:rFonts w:eastAsia="Century Gothic" w:cstheme="minorHAnsi"/>
        </w:rPr>
        <w:t>d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 xml:space="preserve"> si</w:t>
      </w:r>
      <w:r>
        <w:rPr>
          <w:rFonts w:eastAsia="Arial" w:cstheme="minorHAnsi"/>
        </w:rPr>
        <w:t>ę</w:t>
      </w:r>
      <w:r>
        <w:rPr>
          <w:rFonts w:eastAsia="Century Gothic" w:cstheme="minorHAnsi"/>
        </w:rPr>
        <w:t xml:space="preserve"> w nast</w:t>
      </w:r>
      <w:r>
        <w:rPr>
          <w:rFonts w:eastAsia="Arial" w:cstheme="minorHAnsi"/>
        </w:rPr>
        <w:t>ę</w:t>
      </w:r>
      <w:r>
        <w:rPr>
          <w:rFonts w:eastAsia="Century Gothic" w:cstheme="minorHAnsi"/>
        </w:rPr>
        <w:t>puj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>cych kategoriach: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>I. Chóry</w:t>
      </w:r>
      <w:r>
        <w:rPr>
          <w:rFonts w:hint="default" w:eastAsia="Century Gothic" w:cstheme="minorHAnsi"/>
          <w:lang w:val="pl-PL"/>
        </w:rPr>
        <w:t xml:space="preserve"> i zespoły </w:t>
      </w:r>
      <w:r>
        <w:rPr>
          <w:rFonts w:eastAsia="Century Gothic" w:cstheme="minorHAnsi"/>
        </w:rPr>
        <w:t xml:space="preserve"> dzieci</w:t>
      </w:r>
      <w:r>
        <w:rPr>
          <w:rFonts w:eastAsia="Arial" w:cstheme="minorHAnsi"/>
        </w:rPr>
        <w:t>ę</w:t>
      </w:r>
      <w:r>
        <w:rPr>
          <w:rFonts w:eastAsia="Century Gothic" w:cstheme="minorHAnsi"/>
        </w:rPr>
        <w:t>ce (szko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y podstawowe</w:t>
      </w:r>
      <w:r>
        <w:rPr>
          <w:rFonts w:hint="default" w:eastAsia="Century Gothic" w:cstheme="minorHAnsi"/>
          <w:lang w:val="pl-PL"/>
        </w:rPr>
        <w:t xml:space="preserve"> do V kl.</w:t>
      </w:r>
      <w:r>
        <w:rPr>
          <w:rFonts w:eastAsia="Century Gothic" w:cstheme="minorHAnsi"/>
        </w:rPr>
        <w:t xml:space="preserve"> )</w:t>
      </w:r>
    </w:p>
    <w:p>
      <w:pPr>
        <w:spacing w:after="200" w:line="276" w:lineRule="auto"/>
        <w:jc w:val="both"/>
        <w:rPr>
          <w:rFonts w:hint="default" w:eastAsia="Century Gothic" w:cstheme="minorHAnsi"/>
          <w:lang w:val="pl-PL"/>
        </w:rPr>
      </w:pPr>
      <w:r>
        <w:rPr>
          <w:rFonts w:eastAsia="Century Gothic" w:cstheme="minorHAnsi"/>
        </w:rPr>
        <w:t xml:space="preserve">II. Chóry </w:t>
      </w:r>
      <w:r>
        <w:rPr>
          <w:rFonts w:hint="default" w:eastAsia="Century Gothic" w:cstheme="minorHAnsi"/>
          <w:lang w:val="pl-PL"/>
        </w:rPr>
        <w:t xml:space="preserve">i zespoły </w:t>
      </w:r>
      <w:r>
        <w:rPr>
          <w:rFonts w:eastAsia="Century Gothic" w:cstheme="minorHAnsi"/>
        </w:rPr>
        <w:t xml:space="preserve">  m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odzie</w:t>
      </w:r>
      <w:r>
        <w:rPr>
          <w:rFonts w:eastAsia="Arial" w:cstheme="minorHAnsi"/>
        </w:rPr>
        <w:t>ż</w:t>
      </w:r>
      <w:r>
        <w:rPr>
          <w:rFonts w:eastAsia="Century Gothic" w:cstheme="minorHAnsi"/>
        </w:rPr>
        <w:t>owe</w:t>
      </w:r>
      <w:r>
        <w:rPr>
          <w:rFonts w:hint="default" w:eastAsia="Century Gothic" w:cstheme="minorHAnsi"/>
          <w:lang w:val="pl-PL"/>
        </w:rPr>
        <w:t xml:space="preserve"> VI-VIII i szkoły średnie</w:t>
      </w: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</w:rPr>
        <w:t>III. Chóry</w:t>
      </w:r>
      <w:r>
        <w:rPr>
          <w:rFonts w:hint="default" w:eastAsia="Century Gothic" w:cstheme="minorHAnsi"/>
          <w:lang w:val="pl-PL"/>
        </w:rPr>
        <w:t xml:space="preserve"> i zespoły osób dorosłych</w:t>
      </w:r>
      <w:r>
        <w:rPr>
          <w:rFonts w:eastAsia="Century Gothic" w:cstheme="minorHAnsi"/>
        </w:rPr>
        <w:t xml:space="preserve"> mieszane zrzeszone w ró</w:t>
      </w:r>
      <w:r>
        <w:rPr>
          <w:rFonts w:eastAsia="Arial" w:cstheme="minorHAnsi"/>
        </w:rPr>
        <w:t>ż</w:t>
      </w:r>
      <w:r>
        <w:rPr>
          <w:rFonts w:eastAsia="Century Gothic" w:cstheme="minorHAnsi"/>
        </w:rPr>
        <w:t>nych instytucjach, stowarzyszeniach, chóry ko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cielne, schole parafialne, bez ogranicze</w:t>
      </w:r>
      <w:r>
        <w:rPr>
          <w:rFonts w:eastAsia="Arial" w:cstheme="minorHAnsi"/>
        </w:rPr>
        <w:t>ń</w:t>
      </w:r>
      <w:r>
        <w:rPr>
          <w:rFonts w:eastAsia="Century Gothic" w:cstheme="minorHAnsi"/>
        </w:rPr>
        <w:t xml:space="preserve"> wiekowych.</w:t>
      </w:r>
    </w:p>
    <w:p>
      <w:pPr>
        <w:spacing w:after="200" w:line="276" w:lineRule="auto"/>
        <w:jc w:val="both"/>
        <w:rPr>
          <w:rFonts w:eastAsia="Century Gothic" w:cstheme="minorHAnsi"/>
          <w:b/>
        </w:rPr>
      </w:pPr>
    </w:p>
    <w:p>
      <w:pPr>
        <w:spacing w:after="200" w:line="276" w:lineRule="auto"/>
        <w:jc w:val="both"/>
        <w:rPr>
          <w:rFonts w:eastAsia="Century Gothic" w:cstheme="minorHAnsi"/>
        </w:rPr>
      </w:pPr>
      <w:r>
        <w:rPr>
          <w:rFonts w:eastAsia="Century Gothic" w:cstheme="minorHAnsi"/>
          <w:b/>
        </w:rPr>
        <w:t>6.</w:t>
      </w:r>
      <w:r>
        <w:rPr>
          <w:rFonts w:eastAsia="Century Gothic" w:cstheme="minorHAnsi"/>
        </w:rPr>
        <w:t>Chóry i zespo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y okre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lone w powy</w:t>
      </w:r>
      <w:r>
        <w:rPr>
          <w:rFonts w:eastAsia="Arial" w:cstheme="minorHAnsi"/>
        </w:rPr>
        <w:t>ż</w:t>
      </w:r>
      <w:r>
        <w:rPr>
          <w:rFonts w:eastAsia="Century Gothic" w:cstheme="minorHAnsi"/>
        </w:rPr>
        <w:t>szych kategoriach przygotowuj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 xml:space="preserve"> dwa utwory:</w:t>
      </w:r>
    </w:p>
    <w:p>
      <w:pPr>
        <w:spacing w:after="200" w:line="276" w:lineRule="auto"/>
        <w:jc w:val="both"/>
        <w:rPr>
          <w:rFonts w:eastAsia="Century Gothic" w:cstheme="minorHAnsi"/>
          <w:b/>
        </w:rPr>
      </w:pPr>
      <w:r>
        <w:rPr>
          <w:rFonts w:eastAsia="Century Gothic" w:cstheme="minorHAnsi"/>
          <w:b/>
        </w:rPr>
        <w:t>I. Pie</w:t>
      </w:r>
      <w:r>
        <w:rPr>
          <w:rFonts w:eastAsia="Arial" w:cstheme="minorHAnsi"/>
          <w:b/>
        </w:rPr>
        <w:t>śń</w:t>
      </w:r>
      <w:r>
        <w:rPr>
          <w:rFonts w:eastAsia="Century Gothic" w:cstheme="minorHAnsi"/>
          <w:b/>
        </w:rPr>
        <w:t xml:space="preserve"> maryjn</w:t>
      </w:r>
      <w:r>
        <w:rPr>
          <w:rFonts w:eastAsia="Arial" w:cstheme="minorHAnsi"/>
          <w:b/>
        </w:rPr>
        <w:t>ą</w:t>
      </w:r>
      <w:r>
        <w:rPr>
          <w:rFonts w:eastAsia="Century Gothic" w:cstheme="minorHAnsi"/>
          <w:b/>
        </w:rPr>
        <w:t>.</w:t>
      </w:r>
    </w:p>
    <w:p>
      <w:pPr>
        <w:spacing w:after="200" w:line="276" w:lineRule="auto"/>
        <w:jc w:val="both"/>
        <w:rPr>
          <w:rFonts w:eastAsia="Calibri" w:cstheme="minorHAnsi"/>
        </w:rPr>
      </w:pPr>
      <w:r>
        <w:rPr>
          <w:rFonts w:eastAsia="Century Gothic" w:cstheme="minorHAnsi"/>
        </w:rPr>
        <w:t>Tematyka tej kategorii przegl</w:t>
      </w:r>
      <w:r>
        <w:rPr>
          <w:rFonts w:eastAsia="Calibri" w:cstheme="minorHAnsi"/>
        </w:rPr>
        <w:t xml:space="preserve">ądu obejmuje repertuar związany z kultem Matki Boskiej polskiego i światowego dorobku muzycznego. </w:t>
      </w:r>
    </w:p>
    <w:p>
      <w:pPr>
        <w:spacing w:after="200" w:line="276" w:lineRule="auto"/>
        <w:jc w:val="both"/>
        <w:rPr>
          <w:rFonts w:eastAsia="Calibri" w:cstheme="minorHAnsi"/>
        </w:rPr>
      </w:pPr>
      <w:r>
        <w:rPr>
          <w:rFonts w:eastAsia="Century Gothic" w:cstheme="minorHAnsi"/>
        </w:rPr>
        <w:t>Zach</w:t>
      </w:r>
      <w:r>
        <w:rPr>
          <w:rFonts w:eastAsia="Arial" w:cstheme="minorHAnsi"/>
        </w:rPr>
        <w:t>ę</w:t>
      </w:r>
      <w:r>
        <w:rPr>
          <w:rFonts w:eastAsia="Century Gothic" w:cstheme="minorHAnsi"/>
        </w:rPr>
        <w:t>camy do przygotowania rzadkich lub niecz</w:t>
      </w:r>
      <w:r>
        <w:rPr>
          <w:rFonts w:eastAsia="Arial" w:cstheme="minorHAnsi"/>
        </w:rPr>
        <w:t>ę</w:t>
      </w:r>
      <w:r>
        <w:rPr>
          <w:rFonts w:eastAsia="Century Gothic" w:cstheme="minorHAnsi"/>
        </w:rPr>
        <w:t>sto wykonywanych pie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ni maryjnych, niezwi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>zanych z liturgi</w:t>
      </w:r>
      <w:r>
        <w:rPr>
          <w:rFonts w:eastAsia="Calibri" w:cstheme="minorHAnsi"/>
        </w:rPr>
        <w:t xml:space="preserve">ą kościelną, czasem nazywanych ludowymi pieśniami maryjnymi. </w:t>
      </w:r>
    </w:p>
    <w:p>
      <w:pPr>
        <w:spacing w:after="200" w:line="276" w:lineRule="auto"/>
        <w:jc w:val="both"/>
        <w:rPr>
          <w:rFonts w:eastAsia="Calibri" w:cstheme="minorHAnsi"/>
        </w:rPr>
      </w:pPr>
      <w:r>
        <w:rPr>
          <w:rFonts w:eastAsia="Century Gothic" w:cstheme="minorHAnsi"/>
        </w:rPr>
        <w:t>Stanowi</w:t>
      </w:r>
      <w:r>
        <w:rPr>
          <w:rFonts w:eastAsia="Calibri" w:cstheme="minorHAnsi"/>
        </w:rPr>
        <w:t>ą one ważny element w historii polskiej tw</w:t>
      </w:r>
      <w:r>
        <w:rPr>
          <w:rFonts w:eastAsia="Century Gothic" w:cstheme="minorHAnsi"/>
        </w:rPr>
        <w:t>órczo</w:t>
      </w:r>
      <w:r>
        <w:rPr>
          <w:rFonts w:eastAsia="Calibri" w:cstheme="minorHAnsi"/>
        </w:rPr>
        <w:t xml:space="preserve">ści pieśniowej związanej z nabożeństwami maryjnymi przy kapliczkach i charakterystycznym dla polskiej religijności kultem Matki Boskiej. </w:t>
      </w:r>
    </w:p>
    <w:p>
      <w:pPr>
        <w:spacing w:after="200" w:line="276" w:lineRule="auto"/>
        <w:rPr>
          <w:rFonts w:eastAsia="Century Gothic" w:cstheme="minorHAnsi"/>
          <w:b/>
        </w:rPr>
      </w:pPr>
      <w:r>
        <w:rPr>
          <w:rFonts w:eastAsia="Century Gothic" w:cstheme="minorHAnsi"/>
          <w:b/>
        </w:rPr>
        <w:t>II. Pie</w:t>
      </w:r>
      <w:r>
        <w:rPr>
          <w:rFonts w:eastAsia="Arial" w:cstheme="minorHAnsi"/>
          <w:b/>
        </w:rPr>
        <w:t>śń</w:t>
      </w:r>
      <w:r>
        <w:rPr>
          <w:rFonts w:eastAsia="Century Gothic" w:cstheme="minorHAnsi"/>
          <w:b/>
        </w:rPr>
        <w:t xml:space="preserve"> ludow</w:t>
      </w:r>
      <w:r>
        <w:rPr>
          <w:rFonts w:eastAsia="Arial" w:cstheme="minorHAnsi"/>
          <w:b/>
        </w:rPr>
        <w:t>ą</w:t>
      </w:r>
      <w:r>
        <w:rPr>
          <w:rFonts w:eastAsia="Century Gothic" w:cstheme="minorHAnsi"/>
          <w:b/>
        </w:rPr>
        <w:t xml:space="preserve">  </w:t>
      </w:r>
    </w:p>
    <w:p>
      <w:pPr>
        <w:spacing w:after="200" w:line="276" w:lineRule="auto"/>
        <w:rPr>
          <w:rFonts w:eastAsia="Century Gothic" w:cstheme="minorHAnsi"/>
          <w:b/>
        </w:rPr>
      </w:pPr>
      <w:r>
        <w:rPr>
          <w:rFonts w:eastAsia="Century Gothic" w:cstheme="minorHAnsi"/>
        </w:rPr>
        <w:t>Preferowane s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 xml:space="preserve"> pie</w:t>
      </w:r>
      <w:r>
        <w:rPr>
          <w:rFonts w:eastAsia="Arial" w:cstheme="minorHAnsi"/>
        </w:rPr>
        <w:t>ś</w:t>
      </w:r>
      <w:r>
        <w:rPr>
          <w:rFonts w:eastAsia="Century Gothic" w:cstheme="minorHAnsi"/>
        </w:rPr>
        <w:t>ni z naszego regionu, zwi</w:t>
      </w:r>
      <w:r>
        <w:rPr>
          <w:rFonts w:eastAsia="Calibri" w:cstheme="minorHAnsi"/>
        </w:rPr>
        <w:t>ązane z lokalną tradycją, będące odzwierciedleniem lokalnej tradycji, kultury, gwary. Mile widziany repertuar odtwarzający autentyczne pieśni z naszego regionu.Tematyka pieśni ludowych może dotyczyć obrzęd</w:t>
      </w:r>
      <w:r>
        <w:rPr>
          <w:rFonts w:eastAsia="Century Gothic" w:cstheme="minorHAnsi"/>
        </w:rPr>
        <w:t>ów, mi</w:t>
      </w:r>
      <w:r>
        <w:rPr>
          <w:rFonts w:eastAsia="Calibri" w:cstheme="minorHAnsi"/>
        </w:rPr>
        <w:t xml:space="preserve">łości, pracy, zabawy. </w:t>
      </w:r>
    </w:p>
    <w:p>
      <w:pPr>
        <w:spacing w:after="200" w:line="276" w:lineRule="auto"/>
        <w:rPr>
          <w:rFonts w:eastAsia="Calibri" w:cstheme="minorHAnsi"/>
        </w:rPr>
      </w:pPr>
      <w:r>
        <w:rPr>
          <w:rFonts w:eastAsia="Century Gothic" w:cstheme="minorHAnsi"/>
        </w:rPr>
        <w:t>Pie</w:t>
      </w:r>
      <w:r>
        <w:rPr>
          <w:rFonts w:eastAsia="Calibri" w:cstheme="minorHAnsi"/>
        </w:rPr>
        <w:t>śni mogą być wykonane zgodnie z pierwowzorem ludowym lub w nowoczesnych aranżacjach.</w:t>
      </w:r>
    </w:p>
    <w:p>
      <w:pPr>
        <w:spacing w:after="200" w:line="276" w:lineRule="auto"/>
        <w:rPr>
          <w:rFonts w:eastAsia="Calibri" w:cstheme="minorHAnsi"/>
        </w:rPr>
      </w:pPr>
      <w:r>
        <w:rPr>
          <w:rFonts w:eastAsia="Century Gothic" w:cstheme="minorHAnsi"/>
          <w:b/>
        </w:rPr>
        <w:t>7</w:t>
      </w:r>
      <w:r>
        <w:rPr>
          <w:rFonts w:eastAsia="Century Gothic" w:cstheme="minorHAnsi"/>
        </w:rPr>
        <w:t>.Organizatorzy zapewniaj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 xml:space="preserve"> posi</w:t>
      </w:r>
      <w:r>
        <w:rPr>
          <w:rFonts w:eastAsia="Calibri" w:cstheme="minorHAnsi"/>
        </w:rPr>
        <w:t>łek. W karcie zgłoszeniowej prosimy podać liczbę os</w:t>
      </w:r>
      <w:r>
        <w:rPr>
          <w:rFonts w:eastAsia="Century Gothic" w:cstheme="minorHAnsi"/>
        </w:rPr>
        <w:t>ób uczestnicz</w:t>
      </w:r>
      <w:r>
        <w:rPr>
          <w:rFonts w:eastAsia="Calibri" w:cstheme="minorHAnsi"/>
        </w:rPr>
        <w:t>ących w przeglądzie</w:t>
      </w:r>
    </w:p>
    <w:p>
      <w:pPr>
        <w:spacing w:after="200" w:line="276" w:lineRule="auto"/>
        <w:rPr>
          <w:rFonts w:eastAsia="Calibri" w:cstheme="minorHAnsi"/>
        </w:rPr>
      </w:pPr>
      <w:r>
        <w:rPr>
          <w:rFonts w:eastAsia="Century Gothic" w:cstheme="minorHAnsi"/>
          <w:b/>
        </w:rPr>
        <w:t>8</w:t>
      </w:r>
      <w:r>
        <w:rPr>
          <w:rFonts w:eastAsia="Century Gothic" w:cstheme="minorHAnsi"/>
        </w:rPr>
        <w:t>.Organizatorzy zapewniaj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 xml:space="preserve"> aparatur</w:t>
      </w:r>
      <w:r>
        <w:rPr>
          <w:rFonts w:eastAsia="Calibri" w:cstheme="minorHAnsi"/>
        </w:rPr>
        <w:t>ę nagłośnieniową. Potrzeby dotyczące nagłośnienia prosimy określić na karcie zgłoszeniowej</w:t>
      </w:r>
    </w:p>
    <w:p>
      <w:pPr>
        <w:spacing w:after="200" w:line="276" w:lineRule="auto"/>
        <w:rPr>
          <w:rFonts w:eastAsia="Calibri" w:cstheme="minorHAnsi"/>
        </w:rPr>
      </w:pPr>
      <w:r>
        <w:rPr>
          <w:rFonts w:eastAsia="Century Gothic" w:cstheme="minorHAnsi"/>
          <w:b/>
        </w:rPr>
        <w:t>9.</w:t>
      </w:r>
      <w:r>
        <w:rPr>
          <w:rFonts w:eastAsia="Century Gothic" w:cstheme="minorHAnsi"/>
        </w:rPr>
        <w:t>Zespo</w:t>
      </w:r>
      <w:r>
        <w:rPr>
          <w:rFonts w:eastAsia="Arial" w:cstheme="minorHAnsi"/>
        </w:rPr>
        <w:t>ł</w:t>
      </w:r>
      <w:r>
        <w:rPr>
          <w:rFonts w:eastAsia="Century Gothic" w:cstheme="minorHAnsi"/>
        </w:rPr>
        <w:t>y mog</w:t>
      </w:r>
      <w:r>
        <w:rPr>
          <w:rFonts w:eastAsia="Calibri" w:cstheme="minorHAnsi"/>
        </w:rPr>
        <w:t>ą korzystać z p</w:t>
      </w:r>
      <w:r>
        <w:rPr>
          <w:rFonts w:eastAsia="Century Gothic" w:cstheme="minorHAnsi"/>
        </w:rPr>
        <w:t>ó</w:t>
      </w:r>
      <w:r>
        <w:rPr>
          <w:rFonts w:eastAsia="Calibri" w:cstheme="minorHAnsi"/>
        </w:rPr>
        <w:t xml:space="preserve">łplaybacku. </w:t>
      </w:r>
    </w:p>
    <w:p>
      <w:pPr>
        <w:spacing w:after="200" w:line="276" w:lineRule="auto"/>
        <w:rPr>
          <w:rFonts w:eastAsia="Calibri" w:cstheme="minorHAnsi"/>
        </w:rPr>
      </w:pPr>
      <w:r>
        <w:rPr>
          <w:rFonts w:eastAsia="Century Gothic" w:cstheme="minorHAnsi"/>
          <w:b/>
        </w:rPr>
        <w:t>10.</w:t>
      </w:r>
      <w:r>
        <w:rPr>
          <w:rFonts w:eastAsia="Century Gothic" w:cstheme="minorHAnsi"/>
        </w:rPr>
        <w:t>Koszty zwi</w:t>
      </w:r>
      <w:r>
        <w:rPr>
          <w:rFonts w:eastAsia="Arial" w:cstheme="minorHAnsi"/>
        </w:rPr>
        <w:t>ą</w:t>
      </w:r>
      <w:r>
        <w:rPr>
          <w:rFonts w:eastAsia="Century Gothic" w:cstheme="minorHAnsi"/>
        </w:rPr>
        <w:t>zane z przygotowaniem, przyjazdem, ubezpieczeniem pokrywaj</w:t>
      </w:r>
      <w:r>
        <w:rPr>
          <w:rFonts w:eastAsia="Calibri" w:cstheme="minorHAnsi"/>
        </w:rPr>
        <w:t>ą uczestnicy lub instytucje zgłaszające.</w:t>
      </w:r>
    </w:p>
    <w:p>
      <w:pPr>
        <w:spacing w:after="200" w:line="276" w:lineRule="auto"/>
        <w:jc w:val="both"/>
        <w:rPr>
          <w:rFonts w:eastAsia="Century Gothic" w:cstheme="minorHAnsi"/>
          <w:sz w:val="24"/>
        </w:rPr>
      </w:pPr>
      <w:r>
        <w:rPr>
          <w:rFonts w:eastAsia="Century Gothic" w:cstheme="minorHAnsi"/>
          <w:sz w:val="24"/>
        </w:rPr>
        <w:t>Zg</w:t>
      </w:r>
      <w:r>
        <w:rPr>
          <w:rFonts w:eastAsia="Arial" w:cstheme="minorHAnsi"/>
          <w:sz w:val="24"/>
        </w:rPr>
        <w:t>ł</w:t>
      </w:r>
      <w:r>
        <w:rPr>
          <w:rFonts w:eastAsia="Century Gothic" w:cstheme="minorHAnsi"/>
          <w:sz w:val="24"/>
        </w:rPr>
        <w:t>oszenia nale</w:t>
      </w:r>
      <w:r>
        <w:rPr>
          <w:rFonts w:eastAsia="Arial" w:cstheme="minorHAnsi"/>
          <w:sz w:val="24"/>
        </w:rPr>
        <w:t>ż</w:t>
      </w:r>
      <w:r>
        <w:rPr>
          <w:rFonts w:eastAsia="Century Gothic" w:cstheme="minorHAnsi"/>
          <w:sz w:val="24"/>
        </w:rPr>
        <w:t>y nadsy</w:t>
      </w:r>
      <w:r>
        <w:rPr>
          <w:rFonts w:eastAsia="Arial" w:cstheme="minorHAnsi"/>
          <w:sz w:val="24"/>
        </w:rPr>
        <w:t>ł</w:t>
      </w:r>
      <w:r>
        <w:rPr>
          <w:rFonts w:eastAsia="Century Gothic" w:cstheme="minorHAnsi"/>
          <w:sz w:val="24"/>
        </w:rPr>
        <w:t>a</w:t>
      </w:r>
      <w:r>
        <w:rPr>
          <w:rFonts w:eastAsia="Arial" w:cstheme="minorHAnsi"/>
          <w:sz w:val="24"/>
        </w:rPr>
        <w:t>ć</w:t>
      </w:r>
      <w:r>
        <w:rPr>
          <w:rFonts w:eastAsia="Century Gothic" w:cstheme="minorHAnsi"/>
          <w:sz w:val="24"/>
        </w:rPr>
        <w:t xml:space="preserve"> </w:t>
      </w:r>
      <w:r>
        <w:rPr>
          <w:rFonts w:eastAsia="Century Gothic" w:cstheme="minorHAnsi"/>
          <w:sz w:val="24"/>
          <w:u w:val="single"/>
        </w:rPr>
        <w:t xml:space="preserve">do </w:t>
      </w:r>
      <w:r>
        <w:rPr>
          <w:rFonts w:eastAsia="Century Gothic" w:cstheme="minorHAnsi"/>
          <w:b/>
          <w:sz w:val="24"/>
          <w:u w:val="single"/>
        </w:rPr>
        <w:t xml:space="preserve"> 2</w:t>
      </w:r>
      <w:r>
        <w:rPr>
          <w:rFonts w:hint="default" w:eastAsia="Century Gothic" w:cstheme="minorHAnsi"/>
          <w:b/>
          <w:sz w:val="24"/>
          <w:u w:val="single"/>
          <w:lang w:val="pl-PL"/>
        </w:rPr>
        <w:t>1</w:t>
      </w:r>
      <w:r>
        <w:rPr>
          <w:rFonts w:eastAsia="Century Gothic" w:cstheme="minorHAnsi"/>
          <w:b/>
          <w:sz w:val="24"/>
          <w:u w:val="single"/>
        </w:rPr>
        <w:t xml:space="preserve"> kwietnia 202</w:t>
      </w:r>
      <w:r>
        <w:rPr>
          <w:rFonts w:hint="default" w:eastAsia="Century Gothic" w:cstheme="minorHAnsi"/>
          <w:b/>
          <w:sz w:val="24"/>
          <w:u w:val="single"/>
          <w:lang w:val="pl-PL"/>
        </w:rPr>
        <w:t>3</w:t>
      </w:r>
      <w:r>
        <w:rPr>
          <w:rFonts w:eastAsia="Century Gothic" w:cstheme="minorHAnsi"/>
          <w:sz w:val="24"/>
          <w:u w:val="single"/>
        </w:rPr>
        <w:t xml:space="preserve"> r. </w:t>
      </w:r>
      <w:r>
        <w:rPr>
          <w:rFonts w:eastAsia="Century Gothic" w:cstheme="minorHAnsi"/>
          <w:sz w:val="24"/>
        </w:rPr>
        <w:t xml:space="preserve">na adres: </w:t>
      </w:r>
      <w:r>
        <w:rPr>
          <w:rFonts w:eastAsia="Century Gothic" w:cstheme="minorHAnsi"/>
          <w:i/>
          <w:sz w:val="24"/>
        </w:rPr>
        <w:t>Gminny O</w:t>
      </w:r>
      <w:r>
        <w:rPr>
          <w:rFonts w:eastAsia="Arial" w:cstheme="minorHAnsi"/>
          <w:i/>
          <w:sz w:val="24"/>
        </w:rPr>
        <w:t>ś</w:t>
      </w:r>
      <w:r>
        <w:rPr>
          <w:rFonts w:eastAsia="Century Gothic" w:cstheme="minorHAnsi"/>
          <w:i/>
          <w:sz w:val="24"/>
        </w:rPr>
        <w:t>rodek Kultury i O</w:t>
      </w:r>
      <w:r>
        <w:rPr>
          <w:rFonts w:eastAsia="Arial" w:cstheme="minorHAnsi"/>
          <w:i/>
          <w:sz w:val="24"/>
        </w:rPr>
        <w:t>ś</w:t>
      </w:r>
      <w:r>
        <w:rPr>
          <w:rFonts w:eastAsia="Century Gothic" w:cstheme="minorHAnsi"/>
          <w:i/>
          <w:sz w:val="24"/>
        </w:rPr>
        <w:t>wiaty w Wisznicach, Wygoda 10 A, 21-580 Wisznice</w:t>
      </w:r>
      <w:r>
        <w:rPr>
          <w:rFonts w:eastAsia="Century Gothic" w:cstheme="minorHAnsi"/>
          <w:sz w:val="24"/>
        </w:rPr>
        <w:t xml:space="preserve">. </w:t>
      </w:r>
    </w:p>
    <w:p>
      <w:pPr>
        <w:spacing w:after="200" w:line="276" w:lineRule="auto"/>
        <w:jc w:val="both"/>
        <w:rPr>
          <w:rFonts w:eastAsia="Century Gothic" w:cstheme="minorHAnsi"/>
          <w:sz w:val="24"/>
        </w:rPr>
      </w:pPr>
      <w:r>
        <w:rPr>
          <w:rFonts w:eastAsia="Century Gothic" w:cstheme="minorHAnsi"/>
          <w:sz w:val="24"/>
        </w:rPr>
        <w:t xml:space="preserve">Tel. 83 378-22-38 lub 722072422 </w:t>
      </w:r>
    </w:p>
    <w:p>
      <w:pPr>
        <w:spacing w:after="200" w:line="276" w:lineRule="auto"/>
        <w:jc w:val="both"/>
        <w:rPr>
          <w:rFonts w:hint="default" w:eastAsia="Calibri" w:cstheme="minorHAnsi"/>
          <w:b/>
          <w:lang w:val="pl-PL"/>
        </w:rPr>
      </w:pPr>
      <w:r>
        <w:rPr>
          <w:rFonts w:eastAsia="Century Gothic" w:cstheme="minorHAnsi"/>
          <w:sz w:val="24"/>
        </w:rPr>
        <w:t>Kart</w:t>
      </w:r>
      <w:r>
        <w:rPr>
          <w:rFonts w:eastAsia="Arial" w:cstheme="minorHAnsi"/>
          <w:sz w:val="24"/>
        </w:rPr>
        <w:t>ę</w:t>
      </w:r>
      <w:r>
        <w:rPr>
          <w:rFonts w:eastAsia="Century Gothic" w:cstheme="minorHAnsi"/>
          <w:sz w:val="24"/>
        </w:rPr>
        <w:t xml:space="preserve"> zg</w:t>
      </w:r>
      <w:r>
        <w:rPr>
          <w:rFonts w:eastAsia="Arial" w:cstheme="minorHAnsi"/>
          <w:sz w:val="24"/>
        </w:rPr>
        <w:t>ł</w:t>
      </w:r>
      <w:r>
        <w:rPr>
          <w:rFonts w:eastAsia="Century Gothic" w:cstheme="minorHAnsi"/>
          <w:sz w:val="24"/>
        </w:rPr>
        <w:t>oszeniow</w:t>
      </w:r>
      <w:r>
        <w:rPr>
          <w:rFonts w:eastAsia="Arial" w:cstheme="minorHAnsi"/>
          <w:sz w:val="24"/>
        </w:rPr>
        <w:t>ą</w:t>
      </w:r>
      <w:r>
        <w:rPr>
          <w:rFonts w:eastAsia="Century Gothic" w:cstheme="minorHAnsi"/>
          <w:sz w:val="24"/>
        </w:rPr>
        <w:t xml:space="preserve"> mo</w:t>
      </w:r>
      <w:r>
        <w:rPr>
          <w:rFonts w:eastAsia="Arial" w:cstheme="minorHAnsi"/>
          <w:sz w:val="24"/>
        </w:rPr>
        <w:t>ż</w:t>
      </w:r>
      <w:r>
        <w:rPr>
          <w:rFonts w:eastAsia="Century Gothic" w:cstheme="minorHAnsi"/>
          <w:sz w:val="24"/>
        </w:rPr>
        <w:t>na pobra</w:t>
      </w:r>
      <w:r>
        <w:rPr>
          <w:rFonts w:eastAsia="Arial" w:cstheme="minorHAnsi"/>
          <w:sz w:val="24"/>
        </w:rPr>
        <w:t>ć</w:t>
      </w:r>
      <w:r>
        <w:rPr>
          <w:rFonts w:eastAsia="Century Gothic" w:cstheme="minorHAnsi"/>
          <w:sz w:val="24"/>
        </w:rPr>
        <w:t xml:space="preserve"> ze strony </w:t>
      </w:r>
      <w:r>
        <w:fldChar w:fldCharType="begin"/>
      </w:r>
      <w:r>
        <w:instrText xml:space="preserve"> HYPERLINK "http://www.wisznice.naszgok.pl/" \h </w:instrText>
      </w:r>
      <w:r>
        <w:fldChar w:fldCharType="separate"/>
      </w:r>
      <w:r>
        <w:rPr>
          <w:rFonts w:eastAsia="Century Gothic" w:cstheme="minorHAnsi"/>
          <w:color w:val="0000FF"/>
          <w:sz w:val="24"/>
          <w:u w:val="single"/>
        </w:rPr>
        <w:t>www.wisznice.naszgok.pl</w:t>
      </w:r>
      <w:r>
        <w:rPr>
          <w:rFonts w:eastAsia="Century Gothic" w:cstheme="minorHAnsi"/>
          <w:color w:val="0000FF"/>
          <w:sz w:val="24"/>
          <w:u w:val="single"/>
        </w:rPr>
        <w:fldChar w:fldCharType="end"/>
      </w:r>
      <w:r>
        <w:rPr>
          <w:rFonts w:eastAsia="Century Gothic" w:cstheme="minorHAnsi"/>
          <w:sz w:val="24"/>
        </w:rPr>
        <w:t xml:space="preserve"> , </w:t>
      </w:r>
      <w:r>
        <w:fldChar w:fldCharType="begin"/>
      </w:r>
      <w:r>
        <w:instrText xml:space="preserve"> HYPERLINK "http://www.wisznice.pl/" \h </w:instrText>
      </w:r>
      <w:r>
        <w:fldChar w:fldCharType="separate"/>
      </w:r>
      <w:r>
        <w:rPr>
          <w:rFonts w:eastAsia="Century Gothic" w:cstheme="minorHAnsi"/>
          <w:color w:val="0000FF"/>
          <w:sz w:val="24"/>
          <w:u w:val="single"/>
        </w:rPr>
        <w:t>www.wisznice.pl</w:t>
      </w:r>
      <w:r>
        <w:rPr>
          <w:rFonts w:eastAsia="Century Gothic" w:cstheme="minorHAnsi"/>
          <w:color w:val="0000FF"/>
          <w:sz w:val="24"/>
          <w:u w:val="single"/>
        </w:rPr>
        <w:fldChar w:fldCharType="end"/>
      </w:r>
      <w:r>
        <w:rPr>
          <w:rFonts w:eastAsia="Century Gothic" w:cstheme="minorHAnsi"/>
          <w:sz w:val="24"/>
        </w:rPr>
        <w:t xml:space="preserve">  i wys</w:t>
      </w:r>
      <w:r>
        <w:rPr>
          <w:rFonts w:eastAsia="Arial" w:cstheme="minorHAnsi"/>
          <w:sz w:val="24"/>
        </w:rPr>
        <w:t>ł</w:t>
      </w:r>
      <w:r>
        <w:rPr>
          <w:rFonts w:eastAsia="Century Gothic" w:cstheme="minorHAnsi"/>
          <w:sz w:val="24"/>
        </w:rPr>
        <w:t>a</w:t>
      </w:r>
      <w:r>
        <w:rPr>
          <w:rFonts w:eastAsia="Calibri" w:cstheme="minorHAnsi"/>
          <w:sz w:val="24"/>
        </w:rPr>
        <w:t xml:space="preserve">ć drogą elektroniczną </w:t>
      </w:r>
      <w:r>
        <w:fldChar w:fldCharType="begin"/>
      </w:r>
      <w:r>
        <w:instrText xml:space="preserve"> HYPERLINK "mailto:gok@wisznice.pl" \h </w:instrText>
      </w:r>
      <w:r>
        <w:fldChar w:fldCharType="separate"/>
      </w:r>
      <w:r>
        <w:rPr>
          <w:rFonts w:eastAsia="Century Gothic" w:cstheme="minorHAnsi"/>
          <w:color w:val="0000FF"/>
          <w:sz w:val="24"/>
          <w:u w:val="single"/>
        </w:rPr>
        <w:t>gok@wisznice.pl</w:t>
      </w:r>
      <w:r>
        <w:rPr>
          <w:rFonts w:eastAsia="Century Gothic" w:cstheme="minorHAnsi"/>
          <w:color w:val="0000FF"/>
          <w:sz w:val="24"/>
          <w:u w:val="single"/>
        </w:rPr>
        <w:fldChar w:fldCharType="end"/>
      </w:r>
      <w:r>
        <w:rPr>
          <w:rFonts w:eastAsia="Century Gothic" w:cstheme="minorHAnsi"/>
          <w:sz w:val="24"/>
        </w:rPr>
        <w:t xml:space="preserve">  </w:t>
      </w:r>
      <w:r>
        <w:rPr>
          <w:rFonts w:hint="default" w:eastAsia="Century Gothic" w:cstheme="minorHAnsi"/>
          <w:sz w:val="24"/>
          <w:lang w:val="pl-PL"/>
        </w:rPr>
        <w:t xml:space="preserve"> </w:t>
      </w:r>
      <w:r>
        <w:rPr>
          <w:rFonts w:eastAsia="Century Gothic" w:cstheme="minorHAnsi"/>
          <w:sz w:val="24"/>
        </w:rPr>
        <w:t>lub  poczt</w:t>
      </w:r>
      <w:r>
        <w:rPr>
          <w:rFonts w:eastAsia="Arial" w:cstheme="minorHAnsi"/>
          <w:sz w:val="24"/>
        </w:rPr>
        <w:t>ą</w:t>
      </w:r>
      <w:r>
        <w:rPr>
          <w:rFonts w:eastAsia="Century Gothic" w:cstheme="minorHAnsi"/>
          <w:sz w:val="24"/>
        </w:rPr>
        <w:t xml:space="preserve"> tradycyjn</w:t>
      </w:r>
      <w:r>
        <w:rPr>
          <w:rFonts w:eastAsia="Calibri" w:cstheme="minorHAnsi"/>
          <w:sz w:val="24"/>
        </w:rPr>
        <w:t>ą.</w:t>
      </w:r>
    </w:p>
    <w:sectPr>
      <w:headerReference r:id="rId5" w:type="default"/>
      <w:footerReference r:id="rId6" w:type="default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Bell MT">
    <w:panose1 w:val="02020503060305020303"/>
    <w:charset w:val="00"/>
    <w:family w:val="roman"/>
    <w:pitch w:val="default"/>
    <w:sig w:usb0="00000003" w:usb1="00000000" w:usb2="00000000" w:usb3="00000000" w:csb0="20000001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lang w:val="pl-PL"/>
      </w:rPr>
    </w:pP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8" name="Obraz 18" descr="herb Gminy Wisznic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herb Gminy Wisznic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t xml:space="preserve">  </w:t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7" name="Obraz 17" descr="herb Gminy Wisznic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herb Gminy Wisznic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6" name="Obraz 16" descr="herb Gminy Wisznic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herb Gminy Wisznic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t xml:space="preserve">                </w:t>
    </w:r>
    <w:r>
      <w:rPr>
        <w:rFonts w:hint="default"/>
        <w:lang w:val="pl-PL"/>
      </w:rPr>
      <w:drawing>
        <wp:inline distT="0" distB="0" distL="114300" distR="114300">
          <wp:extent cx="591185" cy="709930"/>
          <wp:effectExtent l="0" t="0" r="3175" b="6350"/>
          <wp:docPr id="19" name="Obraz 19" descr="herb pow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9" descr="herb powiat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1185" cy="709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t xml:space="preserve">                                            </w:t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5" name="Obraz 15" descr="logo g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logo gok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4" name="Obraz 14" descr="herb Gminy Wisznic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 descr="herb Gminy Wisznic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t xml:space="preserve"> </w:t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3" name="Obraz 13" descr="herb Gminy Wisznice (1) pop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herb Gminy Wisznice (1) popr2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t xml:space="preserve">  </w:t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2" name="Obraz 12" descr="herb Gminy Wisznice (1) pop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herb Gminy Wisznice (1) popr2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1" name="Obraz 11" descr="herb Gminy Wisznice (1) po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 descr="herb Gminy Wisznice (1) popr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10" name="Obraz 10" descr="herb Gminy Wisznice (1) po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herb Gminy Wisznice (1) popr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9" name="Obraz 9" descr="herb Gminy Wisznic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herb Gminy Wisznice (1)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7" name="Obraz 7" descr="herb Gminy Wisznic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herb Gminy Wisznice (1)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drawing>
        <wp:inline distT="0" distB="0" distL="114300" distR="114300">
          <wp:extent cx="0" cy="0"/>
          <wp:effectExtent l="0" t="0" r="0" b="0"/>
          <wp:docPr id="6" name="Obraz 6" descr="herb Gminy Wisznic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herb Gminy Wisznice (1)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drawing>
        <wp:inline distT="0" distB="0" distL="114300" distR="114300">
          <wp:extent cx="514985" cy="603885"/>
          <wp:effectExtent l="0" t="0" r="3175" b="5715"/>
          <wp:docPr id="2" name="Obraz 2" descr="herb Gminy Wisznice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herb Gminy Wisznice (1)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14985" cy="603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  <w:lang w:val="pl-PL"/>
      </w:rPr>
      <w:t xml:space="preserve">                    </w:t>
    </w:r>
    <w:r>
      <w:rPr>
        <w:rFonts w:hint="default"/>
        <w:lang w:val="pl-PL"/>
      </w:rPr>
      <w:drawing>
        <wp:inline distT="0" distB="0" distL="114300" distR="114300">
          <wp:extent cx="993140" cy="669925"/>
          <wp:effectExtent l="0" t="0" r="12700" b="635"/>
          <wp:docPr id="20" name="Obraz 20" descr="logo g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logo gok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3140" cy="669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776"/>
        <w:tab w:val="left" w:pos="6168"/>
      </w:tabs>
      <w:spacing w:after="200" w:line="276" w:lineRule="auto"/>
      <w:jc w:val="both"/>
      <w:rPr>
        <w:b/>
        <w:bCs/>
      </w:rPr>
    </w:pPr>
    <w:r>
      <w:rPr>
        <w:b/>
        <w:bCs/>
      </w:rPr>
      <w:tab/>
    </w:r>
    <w:r>
      <w:drawing>
        <wp:inline distT="0" distB="0" distL="0" distR="0">
          <wp:extent cx="2011680" cy="1889760"/>
          <wp:effectExtent l="0" t="0" r="0" b="0"/>
          <wp:docPr id="8" name="Obraz 8" descr="Obraz zawierający drzewo, zewnętrz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drzewo, zewnętrz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2011680" cy="188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sz w:val="18"/>
        <w:szCs w:val="18"/>
      </w:rPr>
      <w:t>Powiatowy Przegląd Chórów i Zespołów Śpiewaczych</w:t>
    </w:r>
  </w:p>
  <w:p>
    <w:pPr>
      <w:spacing w:after="200" w:line="276" w:lineRule="auto"/>
      <w:rPr>
        <w:b/>
        <w:bCs/>
      </w:rPr>
    </w:pPr>
    <w:r>
      <w:drawing>
        <wp:inline distT="0" distB="0" distL="0" distR="0">
          <wp:extent cx="5760720" cy="5760720"/>
          <wp:effectExtent l="0" t="0" r="0" b="0"/>
          <wp:docPr id="5" name="Obraz 5" descr="Obraz zawierający drzewo, zewnętrz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drzewo, zewnętrz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spacing w:after="200" w:line="276" w:lineRule="auto"/>
      <w:jc w:val="right"/>
      <w:rPr>
        <w:b/>
        <w:bCs/>
      </w:rPr>
    </w:pPr>
  </w:p>
  <w:p>
    <w:pPr>
      <w:spacing w:after="200" w:line="276" w:lineRule="auto"/>
      <w:jc w:val="both"/>
      <w:rPr>
        <w:b/>
        <w:bCs/>
      </w:rPr>
    </w:pPr>
    <w:r>
      <w:drawing>
        <wp:inline distT="0" distB="0" distL="0" distR="0">
          <wp:extent cx="5760720" cy="5760720"/>
          <wp:effectExtent l="0" t="0" r="0" b="0"/>
          <wp:docPr id="4" name="Obraz 4" descr="Obraz zawierający drzewo, zewnętrz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drzewo, zewnętrz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spacing w:after="200" w:line="276" w:lineRule="auto"/>
      <w:jc w:val="both"/>
      <w:rPr>
        <w:b/>
        <w:bCs/>
      </w:rPr>
    </w:pPr>
  </w:p>
  <w:p>
    <w:pPr>
      <w:spacing w:after="200" w:line="276" w:lineRule="auto"/>
      <w:jc w:val="both"/>
      <w:rPr>
        <w:rFonts w:ascii="Century Gothic" w:hAnsi="Century Gothic" w:eastAsia="Century Gothic" w:cs="Century Gothic"/>
        <w:b/>
        <w:bCs/>
        <w:i/>
        <w:color w:val="FF0000"/>
        <w:sz w:val="28"/>
        <w:szCs w:val="28"/>
      </w:rPr>
    </w:pPr>
    <w:r>
      <w:drawing>
        <wp:inline distT="0" distB="0" distL="0" distR="0">
          <wp:extent cx="5760720" cy="5760720"/>
          <wp:effectExtent l="0" t="0" r="0" b="0"/>
          <wp:docPr id="3" name="Obraz 3" descr="Obraz zawierający drzewo, zewnętrz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drzewo, zewnętrz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3E"/>
    <w:rsid w:val="001B2C60"/>
    <w:rsid w:val="001F77DD"/>
    <w:rsid w:val="002B1A46"/>
    <w:rsid w:val="005F4EDF"/>
    <w:rsid w:val="006125AB"/>
    <w:rsid w:val="00790221"/>
    <w:rsid w:val="00870232"/>
    <w:rsid w:val="008D2E3E"/>
    <w:rsid w:val="008D38A6"/>
    <w:rsid w:val="008E33E0"/>
    <w:rsid w:val="00A53905"/>
    <w:rsid w:val="00BF3BC5"/>
    <w:rsid w:val="00C3289D"/>
    <w:rsid w:val="00F12D81"/>
    <w:rsid w:val="00F22840"/>
    <w:rsid w:val="01F60043"/>
    <w:rsid w:val="0BFA2DB1"/>
    <w:rsid w:val="0F0264E4"/>
    <w:rsid w:val="21BD6090"/>
    <w:rsid w:val="2AE5558D"/>
    <w:rsid w:val="325A22A3"/>
    <w:rsid w:val="3D8E6B72"/>
    <w:rsid w:val="48C11BBE"/>
    <w:rsid w:val="4959276D"/>
    <w:rsid w:val="4DE80382"/>
    <w:rsid w:val="71887C3A"/>
    <w:rsid w:val="75F657A4"/>
    <w:rsid w:val="7A687A52"/>
    <w:rsid w:val="7BAD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pl-PL" w:eastAsia="pl-PL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header"/>
    <w:basedOn w:val="1"/>
    <w:link w:val="7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Nagłówek Znak"/>
    <w:basedOn w:val="2"/>
    <w:link w:val="5"/>
    <w:uiPriority w:val="99"/>
  </w:style>
  <w:style w:type="character" w:customStyle="1" w:styleId="8">
    <w:name w:val="Stopka Znak"/>
    <w:basedOn w:val="2"/>
    <w:link w:val="4"/>
    <w:uiPriority w:val="99"/>
  </w:style>
  <w:style w:type="character" w:customStyle="1" w:styleId="9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582</Words>
  <Characters>3492</Characters>
  <Lines>29</Lines>
  <Paragraphs>8</Paragraphs>
  <TotalTime>12</TotalTime>
  <ScaleCrop>false</ScaleCrop>
  <LinksUpToDate>false</LinksUpToDate>
  <CharactersWithSpaces>4066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2022-03-24T08:09:00Z</dcterms:created>
  <dc:creator>Jola</dc:creator>
  <cp:lastModifiedBy>Jola</cp:lastModifiedBy>
  <cp:lastPrinted>2023-03-07T08:45:35Z</cp:lastPrinted>
  <dcterms:modified xsi:type="dcterms:W3CDTF">2023-03-07T08:53:48Z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1045-11.2.0.11486</vt:lpwstr>
  </property>
  <property fmtid="{D5CDD505-2E9C-101B-9397-08002B2CF9AE}" pid="3" name="ICV">
    <vt:lpwstr>B53E475E905E4A6EB7C37094133A11D8</vt:lpwstr>
  </property>
</Properties>
</file>